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DA45" w14:textId="77777777" w:rsidR="00C32E92" w:rsidRDefault="00C32E92">
      <w:bookmarkStart w:id="0" w:name="_top"/>
      <w:bookmarkEnd w:id="0"/>
    </w:p>
    <w:p w14:paraId="6B8F7B50" w14:textId="77777777" w:rsidR="00D32316" w:rsidRDefault="00D32316"/>
    <w:p w14:paraId="68E0F34D" w14:textId="77777777" w:rsidR="00EC4CE7" w:rsidRPr="00A90F76" w:rsidRDefault="00EC4CE7" w:rsidP="00EC4CE7">
      <w:pPr>
        <w:spacing w:after="160" w:line="252" w:lineRule="auto"/>
        <w:jc w:val="center"/>
        <w:rPr>
          <w:rFonts w:ascii="Barlow" w:hAnsi="Barlow" w:cs="Calibri"/>
          <w:b/>
          <w:bCs/>
          <w:sz w:val="28"/>
          <w:szCs w:val="28"/>
          <w:lang w:eastAsia="en-US"/>
        </w:rPr>
      </w:pPr>
      <w:r w:rsidRPr="00A90F76">
        <w:rPr>
          <w:rFonts w:ascii="Barlow" w:hAnsi="Barlow" w:cs="Calibri"/>
          <w:b/>
          <w:bCs/>
          <w:sz w:val="28"/>
          <w:szCs w:val="28"/>
          <w:lang w:eastAsia="en-US"/>
        </w:rPr>
        <w:t>Joint meeting (hybrid)</w:t>
      </w:r>
    </w:p>
    <w:p w14:paraId="18E2D320" w14:textId="653C33AB" w:rsidR="00EC4CE7" w:rsidRPr="00A90F76" w:rsidRDefault="00EC4CE7" w:rsidP="00EC4CE7">
      <w:pPr>
        <w:spacing w:after="160" w:line="252" w:lineRule="auto"/>
        <w:jc w:val="center"/>
        <w:rPr>
          <w:rFonts w:ascii="Barlow" w:hAnsi="Barlow" w:cs="Calibri"/>
          <w:b/>
          <w:bCs/>
          <w:sz w:val="28"/>
          <w:szCs w:val="28"/>
          <w:lang w:eastAsia="en-US"/>
        </w:rPr>
      </w:pPr>
      <w:r w:rsidRPr="00A90F76">
        <w:rPr>
          <w:rFonts w:ascii="Barlow" w:hAnsi="Barlow" w:cs="Calibri"/>
          <w:b/>
          <w:bCs/>
          <w:sz w:val="28"/>
          <w:szCs w:val="28"/>
          <w:lang w:eastAsia="en-US"/>
        </w:rPr>
        <w:t xml:space="preserve">Thursday </w:t>
      </w:r>
      <w:r w:rsidR="00DF00FF">
        <w:rPr>
          <w:rFonts w:ascii="Barlow" w:hAnsi="Barlow" w:cs="Calibri"/>
          <w:b/>
          <w:bCs/>
          <w:sz w:val="28"/>
          <w:szCs w:val="28"/>
          <w:lang w:eastAsia="en-US"/>
        </w:rPr>
        <w:t>18</w:t>
      </w:r>
      <w:r w:rsidRPr="00A90F76">
        <w:rPr>
          <w:rFonts w:ascii="Barlow" w:hAnsi="Barlow" w:cs="Calibri"/>
          <w:b/>
          <w:bCs/>
          <w:sz w:val="28"/>
          <w:szCs w:val="28"/>
          <w:lang w:eastAsia="en-US"/>
        </w:rPr>
        <w:t xml:space="preserve"> </w:t>
      </w:r>
      <w:r w:rsidR="00DF00FF">
        <w:rPr>
          <w:rFonts w:ascii="Barlow" w:hAnsi="Barlow" w:cs="Calibri"/>
          <w:b/>
          <w:bCs/>
          <w:sz w:val="28"/>
          <w:szCs w:val="28"/>
          <w:lang w:eastAsia="en-US"/>
        </w:rPr>
        <w:t>April</w:t>
      </w:r>
      <w:r w:rsidRPr="00A90F76">
        <w:rPr>
          <w:rFonts w:ascii="Barlow" w:hAnsi="Barlow" w:cs="Calibri"/>
          <w:b/>
          <w:bCs/>
          <w:sz w:val="28"/>
          <w:szCs w:val="28"/>
          <w:lang w:eastAsia="en-US"/>
        </w:rPr>
        <w:t xml:space="preserve"> at 19:15 </w:t>
      </w:r>
      <w:r w:rsidRPr="00A90F76">
        <w:rPr>
          <w:rFonts w:ascii="Barlow" w:hAnsi="Barlow" w:cs="Calibri"/>
          <w:b/>
          <w:bCs/>
          <w:sz w:val="28"/>
          <w:szCs w:val="28"/>
          <w:vertAlign w:val="superscript"/>
          <w:lang w:eastAsia="en-US"/>
        </w:rPr>
        <w:t xml:space="preserve">  </w:t>
      </w:r>
    </w:p>
    <w:p w14:paraId="50CA39A8" w14:textId="77777777" w:rsidR="00EC4CE7" w:rsidRPr="00A90F76" w:rsidRDefault="00EC4CE7" w:rsidP="00EC4CE7">
      <w:pPr>
        <w:spacing w:line="252" w:lineRule="auto"/>
        <w:rPr>
          <w:rFonts w:ascii="Barlow" w:hAnsi="Barlow" w:cs="Calibri"/>
          <w:i/>
          <w:iCs/>
          <w:sz w:val="28"/>
          <w:szCs w:val="28"/>
          <w:lang w:eastAsia="en-US"/>
        </w:rPr>
      </w:pPr>
      <w:r w:rsidRPr="00A90F76">
        <w:rPr>
          <w:rFonts w:ascii="Barlow" w:hAnsi="Barlow" w:cs="Calibri"/>
          <w:b/>
          <w:bCs/>
          <w:i/>
          <w:iCs/>
          <w:sz w:val="28"/>
          <w:szCs w:val="28"/>
          <w:lang w:eastAsia="en-US"/>
        </w:rPr>
        <w:t>F2F Meeting:</w:t>
      </w:r>
      <w:r w:rsidRPr="00A90F76">
        <w:rPr>
          <w:rFonts w:ascii="Barlow" w:hAnsi="Barlow" w:cs="Calibri"/>
          <w:i/>
          <w:iCs/>
          <w:sz w:val="28"/>
          <w:szCs w:val="28"/>
          <w:lang w:eastAsia="en-US"/>
        </w:rPr>
        <w:t xml:space="preserve"> City College Oceansgate, Units 6-12 Discovery Court,</w:t>
      </w:r>
    </w:p>
    <w:p w14:paraId="7912C35C" w14:textId="77777777" w:rsidR="00EC4CE7" w:rsidRPr="00A90F76" w:rsidRDefault="00EC4CE7" w:rsidP="00EC4CE7">
      <w:pPr>
        <w:spacing w:line="252" w:lineRule="auto"/>
        <w:ind w:left="1440"/>
        <w:rPr>
          <w:rFonts w:ascii="Barlow" w:hAnsi="Barlow" w:cs="Calibri"/>
          <w:i/>
          <w:iCs/>
          <w:sz w:val="28"/>
          <w:szCs w:val="28"/>
          <w:lang w:eastAsia="en-US"/>
        </w:rPr>
      </w:pPr>
      <w:r w:rsidRPr="00A90F76">
        <w:rPr>
          <w:rFonts w:ascii="Barlow" w:hAnsi="Barlow" w:cs="Calibri"/>
          <w:i/>
          <w:iCs/>
          <w:sz w:val="28"/>
          <w:szCs w:val="28"/>
          <w:lang w:eastAsia="en-US"/>
        </w:rPr>
        <w:t xml:space="preserve"> Vivid Approach, Plymouth PL1 4RW   </w:t>
      </w:r>
    </w:p>
    <w:p w14:paraId="1E9DE917" w14:textId="2D35D421" w:rsidR="005E08E5" w:rsidRPr="00A90F76" w:rsidRDefault="00EC4CE7" w:rsidP="00EC4CE7">
      <w:pPr>
        <w:rPr>
          <w:rStyle w:val="Hyperlink"/>
          <w:rFonts w:ascii="Barlow" w:eastAsiaTheme="minorHAnsi" w:hAnsi="Barlow"/>
          <w:sz w:val="20"/>
          <w:szCs w:val="20"/>
        </w:rPr>
      </w:pPr>
      <w:r w:rsidRPr="00A90F76">
        <w:rPr>
          <w:rFonts w:ascii="Barlow" w:hAnsi="Barlow" w:cs="Calibri"/>
          <w:b/>
          <w:bCs/>
          <w:i/>
          <w:iCs/>
          <w:sz w:val="28"/>
          <w:szCs w:val="28"/>
          <w:lang w:eastAsia="en-US"/>
        </w:rPr>
        <w:t>Zoom Link</w:t>
      </w:r>
      <w:r w:rsidRPr="00A90F76">
        <w:rPr>
          <w:rFonts w:ascii="Barlow" w:hAnsi="Barlow" w:cs="Calibri"/>
          <w:i/>
          <w:iCs/>
          <w:sz w:val="28"/>
          <w:szCs w:val="28"/>
          <w:lang w:eastAsia="en-US"/>
        </w:rPr>
        <w:t xml:space="preserve">: </w:t>
      </w:r>
      <w:r w:rsidR="005E08E5" w:rsidRPr="00A90F76">
        <w:rPr>
          <w:rFonts w:ascii="Barlow" w:eastAsiaTheme="minorHAnsi" w:hAnsi="Barlow"/>
          <w:sz w:val="18"/>
          <w:szCs w:val="18"/>
        </w:rPr>
        <w:fldChar w:fldCharType="begin"/>
      </w:r>
      <w:r w:rsidR="00D37C0E">
        <w:rPr>
          <w:rFonts w:ascii="Barlow" w:eastAsiaTheme="minorHAnsi" w:hAnsi="Barlow"/>
          <w:sz w:val="18"/>
          <w:szCs w:val="18"/>
        </w:rPr>
        <w:instrText>HYPERLINK "C:\\Users\\Owner\\Documents\\My text\\D&amp;C\\Meetings\\MNWB\\MNWB flyer.docx"</w:instrText>
      </w:r>
      <w:r w:rsidR="00D37C0E" w:rsidRPr="00A90F76">
        <w:rPr>
          <w:rFonts w:ascii="Barlow" w:eastAsiaTheme="minorHAnsi" w:hAnsi="Barlow"/>
          <w:sz w:val="18"/>
          <w:szCs w:val="18"/>
        </w:rPr>
      </w:r>
      <w:r w:rsidR="005E08E5" w:rsidRPr="00A90F76">
        <w:rPr>
          <w:rFonts w:ascii="Barlow" w:eastAsiaTheme="minorHAnsi" w:hAnsi="Barlow"/>
          <w:sz w:val="18"/>
          <w:szCs w:val="18"/>
        </w:rPr>
        <w:fldChar w:fldCharType="separate"/>
      </w:r>
      <w:r w:rsidR="005E08E5" w:rsidRPr="00A90F76">
        <w:rPr>
          <w:rStyle w:val="Hyperlink"/>
          <w:rFonts w:ascii="Barlow" w:eastAsiaTheme="minorHAnsi" w:hAnsi="Barlow"/>
          <w:sz w:val="20"/>
          <w:szCs w:val="20"/>
        </w:rPr>
        <w:t xml:space="preserve">https://plymouth.zoom.us/j/3216324487?pwd=QTZxL1NRZzNpd2lkd2xRVkhnd2xVQT09 </w:t>
      </w:r>
    </w:p>
    <w:p w14:paraId="2B03CD9B" w14:textId="77777777" w:rsidR="005E08E5" w:rsidRPr="00A90F76" w:rsidRDefault="005E08E5">
      <w:pPr>
        <w:rPr>
          <w:rStyle w:val="Hyperlink"/>
          <w:rFonts w:ascii="Barlow" w:hAnsi="Barlow"/>
        </w:rPr>
      </w:pPr>
    </w:p>
    <w:p w14:paraId="4D4114B2" w14:textId="77777777" w:rsidR="00D32316" w:rsidRDefault="005E08E5" w:rsidP="00EC4CE7">
      <w:pPr>
        <w:jc w:val="center"/>
        <w:rPr>
          <w:rFonts w:ascii="Barlow" w:eastAsiaTheme="minorHAnsi" w:hAnsi="Barlow"/>
          <w:sz w:val="18"/>
          <w:szCs w:val="18"/>
        </w:rPr>
      </w:pPr>
      <w:r w:rsidRPr="00A90F76">
        <w:rPr>
          <w:rFonts w:ascii="Barlow" w:eastAsiaTheme="minorHAnsi" w:hAnsi="Barlow"/>
          <w:sz w:val="18"/>
          <w:szCs w:val="18"/>
        </w:rPr>
        <w:fldChar w:fldCharType="end"/>
      </w:r>
    </w:p>
    <w:p w14:paraId="550737EF" w14:textId="77777777" w:rsidR="00265970" w:rsidRDefault="00265970" w:rsidP="00EC4CE7">
      <w:pPr>
        <w:jc w:val="center"/>
        <w:rPr>
          <w:rFonts w:ascii="Arial" w:eastAsiaTheme="minorHAnsi" w:hAnsi="Arial"/>
          <w:sz w:val="18"/>
          <w:szCs w:val="18"/>
        </w:rPr>
      </w:pPr>
    </w:p>
    <w:p w14:paraId="445BAD0D" w14:textId="00DA8522" w:rsidR="00EC4CE7" w:rsidRPr="00D32316" w:rsidRDefault="00DF00FF" w:rsidP="00EC4CE7">
      <w:pPr>
        <w:jc w:val="center"/>
        <w:rPr>
          <w:rFonts w:ascii="Barlow" w:hAnsi="Barlow"/>
          <w:sz w:val="52"/>
          <w:szCs w:val="52"/>
        </w:rPr>
      </w:pPr>
      <w:r>
        <w:rPr>
          <w:rFonts w:ascii="Barlow" w:hAnsi="Barlow"/>
          <w:sz w:val="52"/>
          <w:szCs w:val="52"/>
        </w:rPr>
        <w:t>Subsea Wave Gliders</w:t>
      </w:r>
    </w:p>
    <w:p w14:paraId="0720C21E" w14:textId="77777777" w:rsidR="0091335E" w:rsidRPr="00D32316" w:rsidRDefault="0091335E" w:rsidP="00EC4CE7">
      <w:pPr>
        <w:jc w:val="center"/>
        <w:rPr>
          <w:rFonts w:ascii="Barlow" w:hAnsi="Barlow"/>
          <w:sz w:val="20"/>
          <w:szCs w:val="20"/>
        </w:rPr>
      </w:pPr>
    </w:p>
    <w:p w14:paraId="307A694A" w14:textId="3634E7A7" w:rsidR="0091335E" w:rsidRPr="00D32316" w:rsidRDefault="0091335E" w:rsidP="000D177C">
      <w:pPr>
        <w:spacing w:line="276" w:lineRule="auto"/>
        <w:jc w:val="center"/>
        <w:rPr>
          <w:rFonts w:ascii="Barlow" w:hAnsi="Barlow"/>
          <w:sz w:val="36"/>
          <w:szCs w:val="36"/>
        </w:rPr>
      </w:pPr>
      <w:r w:rsidRPr="00D32316">
        <w:rPr>
          <w:rFonts w:ascii="Barlow" w:hAnsi="Barlow"/>
          <w:sz w:val="36"/>
          <w:szCs w:val="36"/>
        </w:rPr>
        <w:t xml:space="preserve">A </w:t>
      </w:r>
      <w:r w:rsidR="000D177C">
        <w:rPr>
          <w:rFonts w:ascii="Barlow" w:hAnsi="Barlow"/>
          <w:sz w:val="36"/>
          <w:szCs w:val="36"/>
        </w:rPr>
        <w:t xml:space="preserve">presentation </w:t>
      </w:r>
      <w:r w:rsidRPr="00D32316">
        <w:rPr>
          <w:rFonts w:ascii="Barlow" w:hAnsi="Barlow"/>
          <w:sz w:val="36"/>
          <w:szCs w:val="36"/>
        </w:rPr>
        <w:t>by</w:t>
      </w:r>
      <w:r w:rsidR="000D177C">
        <w:rPr>
          <w:rFonts w:ascii="Barlow" w:hAnsi="Barlow"/>
          <w:sz w:val="36"/>
          <w:szCs w:val="36"/>
        </w:rPr>
        <w:t xml:space="preserve"> </w:t>
      </w:r>
      <w:r w:rsidR="00DF00FF">
        <w:rPr>
          <w:rFonts w:ascii="Barlow" w:hAnsi="Barlow"/>
          <w:sz w:val="36"/>
          <w:szCs w:val="36"/>
        </w:rPr>
        <w:t>Rob Ayrton</w:t>
      </w:r>
      <w:r w:rsidRPr="00D32316">
        <w:rPr>
          <w:rFonts w:ascii="Barlow" w:hAnsi="Barlow"/>
          <w:sz w:val="36"/>
          <w:szCs w:val="36"/>
        </w:rPr>
        <w:t xml:space="preserve"> </w:t>
      </w:r>
    </w:p>
    <w:p w14:paraId="1237D469" w14:textId="7EAC04D2" w:rsidR="000D177C" w:rsidRDefault="000D177C" w:rsidP="000D177C">
      <w:pPr>
        <w:tabs>
          <w:tab w:val="left" w:pos="8208"/>
        </w:tabs>
        <w:jc w:val="center"/>
      </w:pPr>
      <w:r>
        <w:rPr>
          <w:rFonts w:ascii="Barlow" w:hAnsi="Barlow"/>
          <w:sz w:val="36"/>
          <w:szCs w:val="36"/>
        </w:rPr>
        <w:t xml:space="preserve"> </w:t>
      </w:r>
      <w:r w:rsidR="00DF00FF" w:rsidRPr="00DF00FF">
        <w:rPr>
          <w:rFonts w:ascii="Barlow" w:hAnsi="Barlow"/>
          <w:sz w:val="28"/>
          <w:szCs w:val="28"/>
        </w:rPr>
        <w:t>Marine</w:t>
      </w:r>
      <w:r w:rsidR="00DF00FF">
        <w:rPr>
          <w:rFonts w:ascii="Barlow" w:hAnsi="Barlow"/>
          <w:sz w:val="28"/>
          <w:szCs w:val="28"/>
        </w:rPr>
        <w:t xml:space="preserve"> Systems Engineer, Blue Ocean Marine Tech Systems</w:t>
      </w:r>
    </w:p>
    <w:p w14:paraId="44E8D0BA" w14:textId="7F05BA84" w:rsidR="0091335E" w:rsidRPr="00D32316" w:rsidRDefault="00596460" w:rsidP="00EC4CE7">
      <w:pPr>
        <w:jc w:val="center"/>
        <w:rPr>
          <w:rFonts w:ascii="Barlow" w:hAnsi="Barlo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D37F3F" wp14:editId="6C97B19A">
            <wp:simplePos x="0" y="0"/>
            <wp:positionH relativeFrom="column">
              <wp:posOffset>4533900</wp:posOffset>
            </wp:positionH>
            <wp:positionV relativeFrom="paragraph">
              <wp:posOffset>159385</wp:posOffset>
            </wp:positionV>
            <wp:extent cx="1089660" cy="1089660"/>
            <wp:effectExtent l="0" t="0" r="0" b="0"/>
            <wp:wrapThrough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hrough>
            <wp:docPr id="1397279550" name="Picture 1" descr="Slocum Glid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cum Glider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24638" w14:textId="1CB24B76" w:rsidR="002D1FBA" w:rsidRDefault="002D1FBA" w:rsidP="00596460">
      <w:pPr>
        <w:pStyle w:val="yiv2718597038msonormal"/>
        <w:shd w:val="clear" w:color="auto" w:fill="FFFFFF"/>
        <w:spacing w:before="0" w:beforeAutospacing="0" w:after="0" w:afterAutospacing="0" w:line="233" w:lineRule="atLeast"/>
        <w:rPr>
          <w:rFonts w:ascii="Barlow" w:hAnsi="Barlow" w:cs="Helvetica"/>
          <w:color w:val="1D2228"/>
          <w:shd w:val="clear" w:color="auto" w:fill="FFFFFF"/>
        </w:rPr>
      </w:pPr>
      <w:r w:rsidRPr="000D177C">
        <w:rPr>
          <w:rFonts w:ascii="Barlow" w:hAnsi="Barlow"/>
          <w:b/>
          <w:bCs/>
          <w:color w:val="1D2228"/>
        </w:rPr>
        <w:t>The talk</w:t>
      </w:r>
      <w:r w:rsidR="00DF00FF">
        <w:rPr>
          <w:rFonts w:ascii="Barlow" w:hAnsi="Barlow"/>
          <w:b/>
          <w:bCs/>
          <w:color w:val="1D2228"/>
        </w:rPr>
        <w:t xml:space="preserve"> </w:t>
      </w:r>
      <w:r w:rsidR="00DF00FF">
        <w:rPr>
          <w:rFonts w:ascii="Barlow" w:hAnsi="Barlow"/>
          <w:color w:val="1D2228"/>
        </w:rPr>
        <w:t xml:space="preserve">centres on long endurance </w:t>
      </w:r>
      <w:r w:rsidR="001C03AE">
        <w:rPr>
          <w:rFonts w:ascii="Barlow" w:hAnsi="Barlow"/>
          <w:color w:val="1D2228"/>
        </w:rPr>
        <w:t>autonomous underwater</w:t>
      </w:r>
      <w:r w:rsidR="00DF00FF">
        <w:rPr>
          <w:rFonts w:ascii="Barlow" w:hAnsi="Barlow"/>
          <w:color w:val="1D2228"/>
        </w:rPr>
        <w:t xml:space="preserve"> vehicles (</w:t>
      </w:r>
      <w:r w:rsidR="001C03AE">
        <w:rPr>
          <w:rFonts w:ascii="Barlow" w:hAnsi="Barlow"/>
          <w:color w:val="1D2228"/>
        </w:rPr>
        <w:t>AU</w:t>
      </w:r>
      <w:r w:rsidR="00DF00FF">
        <w:rPr>
          <w:rFonts w:ascii="Barlow" w:hAnsi="Barlow"/>
          <w:color w:val="1D2228"/>
        </w:rPr>
        <w:t>Vs</w:t>
      </w:r>
      <w:r w:rsidR="00DF00FF" w:rsidRPr="001C03AE">
        <w:rPr>
          <w:rFonts w:ascii="Barlow" w:hAnsi="Barlow"/>
          <w:color w:val="1D2228"/>
        </w:rPr>
        <w:t>)</w:t>
      </w:r>
      <w:r w:rsidR="001C03AE" w:rsidRPr="001C03AE">
        <w:rPr>
          <w:rFonts w:ascii="Barlow" w:hAnsi="Barlow"/>
          <w:color w:val="1D2228"/>
        </w:rPr>
        <w:t xml:space="preserve">, </w:t>
      </w:r>
      <w:r w:rsidR="001C03AE" w:rsidRPr="001C03AE">
        <w:rPr>
          <w:rFonts w:ascii="Barlow" w:hAnsi="Barlow" w:cs="Helvetica"/>
          <w:color w:val="1D2228"/>
          <w:shd w:val="clear" w:color="auto" w:fill="FFFFFF"/>
        </w:rPr>
        <w:t xml:space="preserve"> </w:t>
      </w:r>
      <w:r w:rsidR="001C03AE" w:rsidRPr="001C03AE">
        <w:rPr>
          <w:rFonts w:ascii="Barlow" w:hAnsi="Barlow" w:cs="Helvetica"/>
          <w:color w:val="1D2228"/>
          <w:shd w:val="clear" w:color="auto" w:fill="FFFFFF"/>
        </w:rPr>
        <w:t>specifically the Teledyne Webb Slocum Glider</w:t>
      </w:r>
      <w:r w:rsidR="001C03AE">
        <w:rPr>
          <w:rFonts w:ascii="Barlow" w:hAnsi="Barlow" w:cs="Helvetica"/>
          <w:color w:val="1D2228"/>
          <w:shd w:val="clear" w:color="auto" w:fill="FFFFFF"/>
        </w:rPr>
        <w:t xml:space="preserve"> – what it is and how it works.</w:t>
      </w:r>
    </w:p>
    <w:p w14:paraId="23683EFC" w14:textId="5A25F5B1" w:rsidR="00FA7B10" w:rsidRPr="00FA7B10" w:rsidRDefault="00FA7B10" w:rsidP="002D1FBA">
      <w:pPr>
        <w:pStyle w:val="yiv2718597038msonormal"/>
        <w:shd w:val="clear" w:color="auto" w:fill="FFFFFF"/>
        <w:spacing w:before="0" w:beforeAutospacing="0" w:after="160" w:afterAutospacing="0" w:line="233" w:lineRule="atLeast"/>
        <w:rPr>
          <w:rFonts w:ascii="Barlow" w:hAnsi="Barlow"/>
          <w:color w:val="1D2228"/>
        </w:rPr>
      </w:pPr>
      <w:r w:rsidRPr="00FA7B10">
        <w:rPr>
          <w:rFonts w:ascii="Barlow" w:hAnsi="Barlow" w:cs="Helvetica"/>
          <w:color w:val="1D2228"/>
          <w:shd w:val="clear" w:color="auto" w:fill="FFFFFF"/>
        </w:rPr>
        <w:t>Rob</w:t>
      </w:r>
      <w:r w:rsidRPr="00FA7B10">
        <w:rPr>
          <w:rFonts w:ascii="Barlow" w:hAnsi="Barlow" w:cs="Helvetica"/>
          <w:color w:val="1D2228"/>
          <w:shd w:val="clear" w:color="auto" w:fill="FFFFFF"/>
        </w:rPr>
        <w:t xml:space="preserve"> will also discuss how Blue Ocean MTS have developed their own piloting software to enable easier control of multiple gliders</w:t>
      </w:r>
      <w:r>
        <w:rPr>
          <w:rFonts w:ascii="Barlow" w:hAnsi="Barlow" w:cs="Helvetica"/>
          <w:color w:val="1D2228"/>
          <w:shd w:val="clear" w:color="auto" w:fill="FFFFFF"/>
        </w:rPr>
        <w:t>.</w:t>
      </w:r>
    </w:p>
    <w:p w14:paraId="5771F8BB" w14:textId="47B1A954" w:rsidR="00FA7B10" w:rsidRDefault="000D177C" w:rsidP="000D177C">
      <w:pPr>
        <w:rPr>
          <w:rFonts w:ascii="Barlow" w:hAnsi="Barlow"/>
          <w:sz w:val="24"/>
          <w:szCs w:val="24"/>
        </w:rPr>
      </w:pPr>
      <w:r w:rsidRPr="000D177C">
        <w:rPr>
          <w:rFonts w:ascii="Barlow" w:hAnsi="Barlow"/>
          <w:b/>
          <w:bCs/>
          <w:color w:val="1D2228"/>
          <w:sz w:val="24"/>
          <w:szCs w:val="24"/>
        </w:rPr>
        <w:t>The speaker</w:t>
      </w:r>
      <w:r w:rsidRPr="000D177C">
        <w:rPr>
          <w:rFonts w:ascii="Barlow" w:hAnsi="Barlow"/>
          <w:color w:val="1D2228"/>
          <w:sz w:val="24"/>
          <w:szCs w:val="24"/>
        </w:rPr>
        <w:t>.</w:t>
      </w:r>
      <w:r w:rsidR="00FA7B10">
        <w:rPr>
          <w:rFonts w:ascii="Barlow" w:hAnsi="Barlow"/>
          <w:color w:val="1D2228"/>
          <w:sz w:val="24"/>
          <w:szCs w:val="24"/>
        </w:rPr>
        <w:t xml:space="preserve"> </w:t>
      </w:r>
      <w:r w:rsidRPr="000D177C">
        <w:rPr>
          <w:rFonts w:ascii="Barlow" w:hAnsi="Barlow"/>
          <w:color w:val="1D2228"/>
          <w:sz w:val="24"/>
          <w:szCs w:val="24"/>
        </w:rPr>
        <w:t xml:space="preserve"> </w:t>
      </w:r>
      <w:r w:rsidR="00FA7B10">
        <w:rPr>
          <w:rFonts w:ascii="Barlow" w:hAnsi="Barlow"/>
          <w:sz w:val="24"/>
          <w:szCs w:val="24"/>
        </w:rPr>
        <w:t>Rob has over 16 years military experience within the Royal Navy as a Hydrographic, Meteorological and Oceanographic Officer, during which time he was involved with evaluating and using AUVs and underwater gliders.</w:t>
      </w:r>
    </w:p>
    <w:p w14:paraId="5C6381F0" w14:textId="77777777" w:rsidR="00596460" w:rsidRDefault="00FA7B10" w:rsidP="000D177C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Since retiring from the RN</w:t>
      </w:r>
      <w:r w:rsidR="00596460">
        <w:rPr>
          <w:rFonts w:ascii="Barlow" w:hAnsi="Barlow"/>
          <w:sz w:val="24"/>
          <w:szCs w:val="24"/>
        </w:rPr>
        <w:t>, he has worked as a Freelance Surveyor and as a consultant providing specialist advice on hydrographic and oceanographic systems (manned and unmanned)  involving UK Government and commercial clients.</w:t>
      </w:r>
    </w:p>
    <w:p w14:paraId="443DE11C" w14:textId="5E3618D5" w:rsidR="00FA7B10" w:rsidRPr="00FA7B10" w:rsidRDefault="00596460" w:rsidP="000D177C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He now works with BO-MTS, helping to maintain and pilot their AUV fleet. </w:t>
      </w:r>
    </w:p>
    <w:p w14:paraId="6BAE9903" w14:textId="77777777" w:rsidR="0091335E" w:rsidRPr="0091335E" w:rsidRDefault="0091335E" w:rsidP="00EC4CE7">
      <w:pPr>
        <w:jc w:val="center"/>
        <w:rPr>
          <w:sz w:val="36"/>
          <w:szCs w:val="36"/>
        </w:rPr>
      </w:pPr>
    </w:p>
    <w:p w14:paraId="0D16FC1A" w14:textId="77777777" w:rsidR="00D32316" w:rsidRPr="00D32316" w:rsidRDefault="00D32316" w:rsidP="00D32316">
      <w:pPr>
        <w:spacing w:after="160" w:line="252" w:lineRule="auto"/>
        <w:rPr>
          <w:rFonts w:ascii="Barlow" w:hAnsi="Barlow" w:cs="Calibri"/>
          <w:sz w:val="24"/>
          <w:szCs w:val="24"/>
          <w:lang w:eastAsia="en-US"/>
        </w:rPr>
      </w:pPr>
      <w:r w:rsidRPr="00D32316">
        <w:rPr>
          <w:rFonts w:ascii="Barlow" w:hAnsi="Barlow" w:cs="Calibri"/>
          <w:b/>
          <w:bCs/>
          <w:sz w:val="24"/>
          <w:szCs w:val="24"/>
          <w:lang w:eastAsia="en-US"/>
        </w:rPr>
        <w:t>Car Parking</w:t>
      </w:r>
      <w:r w:rsidRPr="00D32316">
        <w:rPr>
          <w:rFonts w:ascii="Barlow" w:hAnsi="Barlow" w:cs="Calibri"/>
          <w:sz w:val="24"/>
          <w:szCs w:val="24"/>
          <w:lang w:eastAsia="en-US"/>
        </w:rPr>
        <w:t xml:space="preserve">: Free parking at front of building. </w:t>
      </w:r>
    </w:p>
    <w:p w14:paraId="45D21DCE" w14:textId="59493754" w:rsidR="00D32316" w:rsidRPr="00D32316" w:rsidRDefault="00D32316" w:rsidP="00D32316">
      <w:pPr>
        <w:spacing w:line="252" w:lineRule="auto"/>
        <w:rPr>
          <w:rFonts w:ascii="Barlow" w:hAnsi="Barlow" w:cs="Arial"/>
          <w:sz w:val="20"/>
          <w:szCs w:val="20"/>
          <w:lang w:eastAsia="en-US"/>
        </w:rPr>
      </w:pPr>
      <w:r w:rsidRPr="00D32316">
        <w:rPr>
          <w:rFonts w:ascii="Barlow" w:hAnsi="Barlow" w:cs="Arial"/>
          <w:b/>
          <w:bCs/>
          <w:color w:val="000000" w:themeColor="text1"/>
          <w:sz w:val="20"/>
          <w:szCs w:val="20"/>
          <w:lang w:eastAsia="en-US"/>
        </w:rPr>
        <w:t xml:space="preserve">Further details if required:  </w:t>
      </w:r>
      <w:r w:rsidRPr="00D32316">
        <w:rPr>
          <w:rFonts w:ascii="Barlow" w:hAnsi="Barlow" w:cstheme="minorHAnsi"/>
          <w:color w:val="000000" w:themeColor="text1"/>
          <w:sz w:val="20"/>
          <w:szCs w:val="20"/>
          <w:lang w:eastAsia="en-US"/>
        </w:rPr>
        <w:t xml:space="preserve">Branch </w:t>
      </w:r>
      <w:r w:rsidRPr="00D32316">
        <w:rPr>
          <w:rFonts w:ascii="Barlow" w:hAnsi="Barlow" w:cstheme="minorHAnsi"/>
          <w:sz w:val="20"/>
          <w:szCs w:val="20"/>
          <w:lang w:eastAsia="en-US"/>
        </w:rPr>
        <w:t xml:space="preserve">Secretary </w:t>
      </w:r>
      <w:r w:rsidR="00A90F76">
        <w:rPr>
          <w:rFonts w:ascii="Barlow" w:hAnsi="Barlow" w:cstheme="minorHAnsi"/>
          <w:sz w:val="20"/>
          <w:szCs w:val="20"/>
          <w:lang w:eastAsia="en-US"/>
        </w:rPr>
        <w:t xml:space="preserve">NI SW or </w:t>
      </w:r>
      <w:r w:rsidRPr="00D32316">
        <w:rPr>
          <w:rFonts w:ascii="Barlow" w:hAnsi="Barlow" w:cstheme="minorHAnsi"/>
          <w:sz w:val="20"/>
          <w:szCs w:val="20"/>
          <w:lang w:eastAsia="en-US"/>
        </w:rPr>
        <w:t>Devon &amp; Cornwall RINA/IMarEST.</w:t>
      </w:r>
    </w:p>
    <w:p w14:paraId="00CABDA7" w14:textId="77777777" w:rsidR="0091335E" w:rsidRPr="00D32316" w:rsidRDefault="0091335E" w:rsidP="00EC4CE7">
      <w:pPr>
        <w:jc w:val="center"/>
        <w:rPr>
          <w:sz w:val="28"/>
          <w:szCs w:val="28"/>
        </w:rPr>
      </w:pPr>
    </w:p>
    <w:sectPr w:rsidR="0091335E" w:rsidRPr="00D323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27B5" w14:textId="77777777" w:rsidR="005B372D" w:rsidRDefault="005B372D" w:rsidP="00CB7D42">
      <w:r>
        <w:separator/>
      </w:r>
    </w:p>
  </w:endnote>
  <w:endnote w:type="continuationSeparator" w:id="0">
    <w:p w14:paraId="23248059" w14:textId="77777777" w:rsidR="005B372D" w:rsidRDefault="005B372D" w:rsidP="00CB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1D3B" w14:textId="77777777" w:rsidR="005B372D" w:rsidRDefault="005B372D" w:rsidP="00CB7D42">
      <w:r>
        <w:separator/>
      </w:r>
    </w:p>
  </w:footnote>
  <w:footnote w:type="continuationSeparator" w:id="0">
    <w:p w14:paraId="626ECB10" w14:textId="77777777" w:rsidR="005B372D" w:rsidRDefault="005B372D" w:rsidP="00CB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4044" w14:textId="1C16DD64" w:rsidR="00CB7D42" w:rsidRDefault="00CB7D42">
    <w:pPr>
      <w:pStyle w:val="Header"/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2B81FA86" wp14:editId="6DF2755F">
          <wp:simplePos x="0" y="0"/>
          <wp:positionH relativeFrom="margin">
            <wp:posOffset>2446020</wp:posOffset>
          </wp:positionH>
          <wp:positionV relativeFrom="paragraph">
            <wp:posOffset>37465</wp:posOffset>
          </wp:positionV>
          <wp:extent cx="901700" cy="887730"/>
          <wp:effectExtent l="0" t="0" r="0" b="7620"/>
          <wp:wrapThrough wrapText="bothSides">
            <wp:wrapPolygon edited="0">
              <wp:start x="0" y="0"/>
              <wp:lineTo x="0" y="21322"/>
              <wp:lineTo x="20992" y="21322"/>
              <wp:lineTo x="20992" y="0"/>
              <wp:lineTo x="0" y="0"/>
            </wp:wrapPolygon>
          </wp:wrapThrough>
          <wp:docPr id="1695426973" name="Picture 4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426973" name="Picture 4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87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A934AA" w14:textId="1B983F97" w:rsidR="00CB7D42" w:rsidRDefault="00CB66D8" w:rsidP="00CB7D42">
    <w:pPr>
      <w:spacing w:line="252" w:lineRule="auto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2336" behindDoc="0" locked="0" layoutInCell="1" allowOverlap="1" wp14:anchorId="58D4ABF3" wp14:editId="599EBED0">
          <wp:simplePos x="0" y="0"/>
          <wp:positionH relativeFrom="column">
            <wp:posOffset>266700</wp:posOffset>
          </wp:positionH>
          <wp:positionV relativeFrom="paragraph">
            <wp:posOffset>7620</wp:posOffset>
          </wp:positionV>
          <wp:extent cx="1523365" cy="857250"/>
          <wp:effectExtent l="0" t="0" r="635" b="0"/>
          <wp:wrapThrough wrapText="bothSides">
            <wp:wrapPolygon edited="0">
              <wp:start x="0" y="0"/>
              <wp:lineTo x="0" y="21120"/>
              <wp:lineTo x="21339" y="21120"/>
              <wp:lineTo x="21339" y="0"/>
              <wp:lineTo x="0" y="0"/>
            </wp:wrapPolygon>
          </wp:wrapThrough>
          <wp:docPr id="12648839" name="Picture 3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8839" name="Picture 3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7D42">
      <w:rPr>
        <w:noProof/>
      </w:rPr>
      <w:drawing>
        <wp:anchor distT="0" distB="0" distL="114300" distR="114300" simplePos="0" relativeHeight="251661312" behindDoc="0" locked="0" layoutInCell="1" allowOverlap="1" wp14:anchorId="7E5AFC5D" wp14:editId="03C83C7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92580" cy="643890"/>
          <wp:effectExtent l="0" t="0" r="7620" b="3810"/>
          <wp:wrapThrough wrapText="bothSides">
            <wp:wrapPolygon edited="0">
              <wp:start x="3617" y="0"/>
              <wp:lineTo x="517" y="4473"/>
              <wp:lineTo x="0" y="5751"/>
              <wp:lineTo x="0" y="18533"/>
              <wp:lineTo x="775" y="21089"/>
              <wp:lineTo x="8010" y="21089"/>
              <wp:lineTo x="21445" y="18533"/>
              <wp:lineTo x="21187" y="10225"/>
              <wp:lineTo x="20928" y="3195"/>
              <wp:lineTo x="4909" y="0"/>
              <wp:lineTo x="3617" y="0"/>
            </wp:wrapPolygon>
          </wp:wrapThrough>
          <wp:docPr id="246111358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111358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7D42" w:rsidRPr="00CB7D42">
      <w:rPr>
        <w:rFonts w:ascii="Calibri" w:hAnsi="Calibri" w:cs="Calibri"/>
        <w:b/>
        <w:bCs/>
        <w:sz w:val="28"/>
        <w:szCs w:val="28"/>
      </w:rPr>
      <w:t xml:space="preserve"> </w:t>
    </w:r>
  </w:p>
  <w:p w14:paraId="10199517" w14:textId="77777777" w:rsidR="00CB66D8" w:rsidRDefault="00CB66D8" w:rsidP="00CB7D42">
    <w:pPr>
      <w:spacing w:line="252" w:lineRule="auto"/>
      <w:jc w:val="center"/>
      <w:rPr>
        <w:rFonts w:ascii="Calibri" w:hAnsi="Calibri" w:cs="Calibri"/>
        <w:b/>
        <w:bCs/>
        <w:sz w:val="28"/>
        <w:szCs w:val="28"/>
      </w:rPr>
    </w:pPr>
  </w:p>
  <w:p w14:paraId="47E3A482" w14:textId="77777777" w:rsidR="00CB66D8" w:rsidRDefault="00CB66D8" w:rsidP="00CB7D42">
    <w:pPr>
      <w:spacing w:line="252" w:lineRule="auto"/>
      <w:jc w:val="center"/>
      <w:rPr>
        <w:rFonts w:ascii="Calibri" w:hAnsi="Calibri" w:cs="Calibri"/>
        <w:b/>
        <w:bCs/>
        <w:sz w:val="28"/>
        <w:szCs w:val="28"/>
      </w:rPr>
    </w:pPr>
  </w:p>
  <w:p w14:paraId="1F13F02C" w14:textId="77777777" w:rsidR="00CB66D8" w:rsidRDefault="00CB66D8" w:rsidP="00CB7D42">
    <w:pPr>
      <w:spacing w:line="252" w:lineRule="auto"/>
      <w:jc w:val="center"/>
      <w:rPr>
        <w:rFonts w:ascii="Calibri" w:hAnsi="Calibri" w:cs="Calibri"/>
        <w:b/>
        <w:bCs/>
        <w:sz w:val="28"/>
        <w:szCs w:val="28"/>
      </w:rPr>
    </w:pPr>
  </w:p>
  <w:p w14:paraId="7A562DEE" w14:textId="032AE15A" w:rsidR="00CB7D42" w:rsidRDefault="00CB7D42" w:rsidP="00CB7D42">
    <w:pPr>
      <w:spacing w:line="252" w:lineRule="auto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Devon &amp; Cornwall Joint Branch RINA/IMarEST</w:t>
    </w:r>
  </w:p>
  <w:p w14:paraId="572CEAF0" w14:textId="77777777" w:rsidR="00CB7D42" w:rsidRDefault="00CB7D42" w:rsidP="00CB7D42">
    <w:pPr>
      <w:spacing w:line="252" w:lineRule="auto"/>
      <w:jc w:val="center"/>
    </w:pPr>
    <w:r>
      <w:rPr>
        <w:rFonts w:ascii="Calibri" w:hAnsi="Calibri" w:cs="Calibri"/>
        <w:b/>
        <w:bCs/>
        <w:sz w:val="28"/>
        <w:szCs w:val="28"/>
      </w:rPr>
      <w:t>and Nautical Institute South West Branch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E7"/>
    <w:rsid w:val="0009113D"/>
    <w:rsid w:val="000D177C"/>
    <w:rsid w:val="001C03AE"/>
    <w:rsid w:val="00265970"/>
    <w:rsid w:val="002D1FBA"/>
    <w:rsid w:val="00331E5A"/>
    <w:rsid w:val="0044591D"/>
    <w:rsid w:val="00562B32"/>
    <w:rsid w:val="00587225"/>
    <w:rsid w:val="00596460"/>
    <w:rsid w:val="005B372D"/>
    <w:rsid w:val="005E08E5"/>
    <w:rsid w:val="006349BB"/>
    <w:rsid w:val="0091335E"/>
    <w:rsid w:val="00A034A5"/>
    <w:rsid w:val="00A90F76"/>
    <w:rsid w:val="00B329C3"/>
    <w:rsid w:val="00BB350D"/>
    <w:rsid w:val="00C32E92"/>
    <w:rsid w:val="00CB66D8"/>
    <w:rsid w:val="00CB7D42"/>
    <w:rsid w:val="00D243DC"/>
    <w:rsid w:val="00D32316"/>
    <w:rsid w:val="00D37C0E"/>
    <w:rsid w:val="00DF00FF"/>
    <w:rsid w:val="00EC4CE7"/>
    <w:rsid w:val="00F22FEA"/>
    <w:rsid w:val="00F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39D7"/>
  <w15:chartTrackingRefBased/>
  <w15:docId w15:val="{99B389FD-5B3C-4002-A517-7FD2604A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E7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D42"/>
    <w:pPr>
      <w:tabs>
        <w:tab w:val="center" w:pos="4513"/>
        <w:tab w:val="right" w:pos="9026"/>
      </w:tabs>
    </w:pPr>
    <w:rPr>
      <w:rFonts w:ascii="Arial" w:eastAsiaTheme="minorHAnsi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D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B7D42"/>
    <w:pPr>
      <w:tabs>
        <w:tab w:val="center" w:pos="4513"/>
        <w:tab w:val="right" w:pos="9026"/>
      </w:tabs>
    </w:pPr>
    <w:rPr>
      <w:rFonts w:ascii="Arial" w:eastAsiaTheme="minorHAnsi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D42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C4CE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8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133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18597038msonormal">
    <w:name w:val="yiv2718597038msonormal"/>
    <w:basedOn w:val="Normal"/>
    <w:rsid w:val="002D1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Joint%20branch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F1E6-49F1-4FEC-9344-522589F6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Joint branches.dotx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Davis</dc:creator>
  <cp:keywords/>
  <dc:description/>
  <cp:lastModifiedBy>Geoff Davis</cp:lastModifiedBy>
  <cp:revision>2</cp:revision>
  <cp:lastPrinted>2024-02-26T09:14:00Z</cp:lastPrinted>
  <dcterms:created xsi:type="dcterms:W3CDTF">2024-03-18T14:58:00Z</dcterms:created>
  <dcterms:modified xsi:type="dcterms:W3CDTF">2024-03-18T14:58:00Z</dcterms:modified>
</cp:coreProperties>
</file>